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0A" w:rsidRPr="00361A0A" w:rsidRDefault="00361A0A" w:rsidP="008A5303">
      <w:pPr>
        <w:pStyle w:val="ecxmsonormal"/>
        <w:spacing w:after="0" w:afterAutospacing="0"/>
        <w:jc w:val="both"/>
      </w:pPr>
      <w:r w:rsidRPr="00361A0A">
        <w:t>L</w:t>
      </w:r>
      <w:r w:rsidR="006154A0">
        <w:t>es parents d’élèves et l</w:t>
      </w:r>
      <w:r w:rsidRPr="00361A0A">
        <w:t xml:space="preserve">’équipe éducative du collège </w:t>
      </w:r>
      <w:r w:rsidR="008A5303">
        <w:t>XXXXXX</w:t>
      </w:r>
    </w:p>
    <w:p w:rsidR="006154A0" w:rsidRDefault="006154A0" w:rsidP="00361A0A">
      <w:pPr>
        <w:pStyle w:val="ecxmsonormal"/>
        <w:spacing w:before="0" w:beforeAutospacing="0" w:after="0" w:afterAutospacing="0"/>
        <w:jc w:val="right"/>
      </w:pPr>
      <w:r>
        <w:t>A Madame le Recteur de l’Académie de Créteil</w:t>
      </w:r>
    </w:p>
    <w:p w:rsidR="006154A0" w:rsidRDefault="006154A0" w:rsidP="00361A0A">
      <w:pPr>
        <w:pStyle w:val="ecxmsonormal"/>
        <w:spacing w:before="0" w:beforeAutospacing="0" w:after="0" w:afterAutospacing="0"/>
        <w:jc w:val="right"/>
      </w:pPr>
      <w:r>
        <w:t>Rectorat de Créteil</w:t>
      </w:r>
      <w:r>
        <w:br/>
        <w:t>4, rue Georges Enesco</w:t>
      </w:r>
      <w:r>
        <w:br/>
        <w:t xml:space="preserve">94010 Créteil </w:t>
      </w:r>
      <w:r>
        <w:rPr>
          <w:rStyle w:val="AcronymeHTML"/>
        </w:rPr>
        <w:t>Cedex</w:t>
      </w:r>
    </w:p>
    <w:p w:rsidR="00361A0A" w:rsidRDefault="006154A0" w:rsidP="00361A0A">
      <w:pPr>
        <w:pStyle w:val="ecxmsonormal"/>
        <w:spacing w:before="0" w:beforeAutospacing="0" w:after="0" w:afterAutospacing="0"/>
        <w:jc w:val="right"/>
      </w:pPr>
      <w:r>
        <w:t xml:space="preserve">En copie à </w:t>
      </w:r>
      <w:r w:rsidR="00361A0A" w:rsidRPr="00361A0A">
        <w:t xml:space="preserve">Mme </w:t>
      </w:r>
      <w:r w:rsidR="008A5303">
        <w:t>XXXXXXXXXXX</w:t>
      </w:r>
      <w:r w:rsidR="00361A0A" w:rsidRPr="00361A0A">
        <w:t>, IA-IPR</w:t>
      </w:r>
    </w:p>
    <w:p w:rsidR="00361A0A" w:rsidRDefault="00361A0A" w:rsidP="008A5303">
      <w:pPr>
        <w:pStyle w:val="ecxmsonormal"/>
        <w:spacing w:before="0" w:beforeAutospacing="0" w:after="0" w:afterAutospacing="0"/>
        <w:jc w:val="right"/>
      </w:pPr>
      <w:r w:rsidRPr="00361A0A">
        <w:t xml:space="preserve">S/C M. </w:t>
      </w:r>
      <w:r w:rsidR="008A5303">
        <w:t>XXXXX</w:t>
      </w:r>
      <w:r w:rsidRPr="00361A0A">
        <w:t xml:space="preserve">, Principal du collège </w:t>
      </w:r>
      <w:r w:rsidR="008A5303">
        <w:t>XXXXXXXXXXX</w:t>
      </w:r>
    </w:p>
    <w:p w:rsidR="00361A0A" w:rsidRPr="00361A0A" w:rsidRDefault="00361A0A" w:rsidP="00DC692E">
      <w:pPr>
        <w:pStyle w:val="ecxmsonormal"/>
        <w:spacing w:before="0" w:beforeAutospacing="0" w:after="960" w:afterAutospacing="0"/>
        <w:jc w:val="right"/>
      </w:pPr>
    </w:p>
    <w:p w:rsidR="00361A0A" w:rsidRPr="00361A0A" w:rsidRDefault="00361A0A" w:rsidP="00DC692E">
      <w:pPr>
        <w:spacing w:after="480"/>
        <w:rPr>
          <w:rFonts w:ascii="Times New Roman" w:hAnsi="Times New Roman"/>
          <w:sz w:val="24"/>
          <w:szCs w:val="24"/>
        </w:rPr>
      </w:pPr>
      <w:r w:rsidRPr="00361A0A">
        <w:rPr>
          <w:rFonts w:ascii="Times New Roman" w:hAnsi="Times New Roman"/>
          <w:sz w:val="24"/>
          <w:szCs w:val="24"/>
        </w:rPr>
        <w:tab/>
      </w:r>
      <w:r w:rsidRPr="00361A0A">
        <w:rPr>
          <w:rFonts w:ascii="Times New Roman" w:hAnsi="Times New Roman"/>
          <w:sz w:val="24"/>
          <w:szCs w:val="24"/>
        </w:rPr>
        <w:tab/>
      </w:r>
      <w:r w:rsidRPr="00361A0A">
        <w:rPr>
          <w:rFonts w:ascii="Times New Roman" w:hAnsi="Times New Roman"/>
          <w:sz w:val="24"/>
          <w:szCs w:val="24"/>
        </w:rPr>
        <w:tab/>
      </w:r>
      <w:r w:rsidRPr="00361A0A">
        <w:rPr>
          <w:rFonts w:ascii="Times New Roman" w:hAnsi="Times New Roman"/>
          <w:sz w:val="24"/>
          <w:szCs w:val="24"/>
        </w:rPr>
        <w:tab/>
      </w:r>
      <w:r w:rsidRPr="00361A0A">
        <w:rPr>
          <w:rFonts w:ascii="Times New Roman" w:hAnsi="Times New Roman"/>
          <w:sz w:val="24"/>
          <w:szCs w:val="24"/>
        </w:rPr>
        <w:tab/>
      </w:r>
      <w:r w:rsidRPr="00361A0A">
        <w:rPr>
          <w:rFonts w:ascii="Times New Roman" w:hAnsi="Times New Roman"/>
          <w:sz w:val="24"/>
          <w:szCs w:val="24"/>
        </w:rPr>
        <w:tab/>
        <w:t xml:space="preserve">Le </w:t>
      </w:r>
      <w:r w:rsidR="008A5303">
        <w:rPr>
          <w:rFonts w:ascii="Times New Roman" w:hAnsi="Times New Roman"/>
          <w:sz w:val="24"/>
          <w:szCs w:val="24"/>
        </w:rPr>
        <w:t>XXXXXXXXXX</w:t>
      </w:r>
    </w:p>
    <w:p w:rsidR="00361A0A" w:rsidRPr="00361A0A" w:rsidRDefault="00361A0A" w:rsidP="00361A0A">
      <w:pPr>
        <w:rPr>
          <w:rFonts w:ascii="Times New Roman" w:hAnsi="Times New Roman"/>
          <w:sz w:val="24"/>
          <w:szCs w:val="24"/>
        </w:rPr>
      </w:pPr>
    </w:p>
    <w:p w:rsidR="00361A0A" w:rsidRPr="00361A0A" w:rsidRDefault="00361A0A" w:rsidP="00DC692E">
      <w:pPr>
        <w:spacing w:after="240"/>
        <w:ind w:firstLine="708"/>
        <w:rPr>
          <w:rFonts w:ascii="Times New Roman" w:hAnsi="Times New Roman"/>
          <w:sz w:val="24"/>
          <w:szCs w:val="24"/>
        </w:rPr>
      </w:pPr>
      <w:r w:rsidRPr="00361A0A">
        <w:rPr>
          <w:rFonts w:ascii="Times New Roman" w:hAnsi="Times New Roman"/>
          <w:sz w:val="24"/>
          <w:szCs w:val="24"/>
        </w:rPr>
        <w:t xml:space="preserve">Objet : </w:t>
      </w:r>
      <w:r>
        <w:rPr>
          <w:rFonts w:ascii="Times New Roman" w:hAnsi="Times New Roman"/>
          <w:sz w:val="24"/>
          <w:szCs w:val="24"/>
        </w:rPr>
        <w:t xml:space="preserve">visites-conseils du </w:t>
      </w:r>
      <w:r w:rsidR="008A5303">
        <w:rPr>
          <w:rFonts w:ascii="Times New Roman" w:hAnsi="Times New Roman"/>
          <w:sz w:val="24"/>
          <w:szCs w:val="24"/>
        </w:rPr>
        <w:t>XXXXXXXXXXXXX</w:t>
      </w:r>
    </w:p>
    <w:p w:rsidR="00361A0A" w:rsidRPr="00361A0A" w:rsidRDefault="00361A0A" w:rsidP="00361A0A">
      <w:pPr>
        <w:rPr>
          <w:rFonts w:ascii="Times New Roman" w:hAnsi="Times New Roman"/>
          <w:sz w:val="24"/>
          <w:szCs w:val="24"/>
        </w:rPr>
      </w:pPr>
    </w:p>
    <w:p w:rsidR="00361A0A" w:rsidRPr="00361A0A" w:rsidRDefault="006F7024" w:rsidP="00DC692E">
      <w:pPr>
        <w:spacing w:after="360"/>
        <w:ind w:firstLine="708"/>
        <w:rPr>
          <w:rFonts w:ascii="Times New Roman" w:hAnsi="Times New Roman"/>
          <w:sz w:val="24"/>
          <w:szCs w:val="24"/>
        </w:rPr>
      </w:pPr>
      <w:r>
        <w:rPr>
          <w:rFonts w:ascii="Times New Roman" w:hAnsi="Times New Roman"/>
          <w:sz w:val="24"/>
          <w:szCs w:val="24"/>
        </w:rPr>
        <w:t>Madame le Recteur</w:t>
      </w:r>
      <w:r w:rsidR="00361A0A" w:rsidRPr="00361A0A">
        <w:rPr>
          <w:rFonts w:ascii="Times New Roman" w:hAnsi="Times New Roman"/>
          <w:sz w:val="24"/>
          <w:szCs w:val="24"/>
        </w:rPr>
        <w:t>,</w:t>
      </w:r>
    </w:p>
    <w:p w:rsidR="00361A0A" w:rsidRPr="00361A0A" w:rsidRDefault="00CD54DB" w:rsidP="00361A0A">
      <w:pPr>
        <w:pStyle w:val="ecxmsonormal"/>
        <w:ind w:firstLine="708"/>
        <w:jc w:val="both"/>
      </w:pPr>
      <w:r>
        <w:t xml:space="preserve">Le </w:t>
      </w:r>
      <w:r w:rsidR="008A5303">
        <w:t>XXXXXXXX</w:t>
      </w:r>
      <w:r>
        <w:t xml:space="preserve"> s’est déroulée au sein de</w:t>
      </w:r>
      <w:r w:rsidR="00361A0A">
        <w:t xml:space="preserve"> notre établissement </w:t>
      </w:r>
      <w:r>
        <w:t>une</w:t>
      </w:r>
      <w:r w:rsidR="00361A0A">
        <w:t xml:space="preserve"> </w:t>
      </w:r>
      <w:r w:rsidR="00361A0A" w:rsidRPr="00361A0A">
        <w:t>intervention d’évalu</w:t>
      </w:r>
      <w:r>
        <w:t>ation des unités d’enseignement</w:t>
      </w:r>
      <w:r w:rsidR="00DC692E">
        <w:t xml:space="preserve">. </w:t>
      </w:r>
      <w:r>
        <w:t>Cett</w:t>
      </w:r>
      <w:r w:rsidR="00DC692E">
        <w:t>e</w:t>
      </w:r>
      <w:r w:rsidR="00361A0A" w:rsidRPr="00361A0A">
        <w:t xml:space="preserve"> visite </w:t>
      </w:r>
      <w:r>
        <w:t xml:space="preserve">a </w:t>
      </w:r>
      <w:r w:rsidR="00361A0A" w:rsidRPr="00361A0A">
        <w:t>consist</w:t>
      </w:r>
      <w:r>
        <w:t>é</w:t>
      </w:r>
      <w:r w:rsidR="00DC692E">
        <w:t xml:space="preserve"> </w:t>
      </w:r>
      <w:r w:rsidR="00361A0A" w:rsidRPr="00361A0A">
        <w:t xml:space="preserve">en </w:t>
      </w:r>
      <w:r w:rsidR="00DC692E">
        <w:t>des</w:t>
      </w:r>
      <w:r w:rsidR="00361A0A" w:rsidRPr="00361A0A">
        <w:t xml:space="preserve"> observation</w:t>
      </w:r>
      <w:r w:rsidR="00DC692E">
        <w:t>s</w:t>
      </w:r>
      <w:r w:rsidR="00361A0A" w:rsidRPr="00361A0A">
        <w:t xml:space="preserve"> de nos pratiques pédagogiques</w:t>
      </w:r>
      <w:r w:rsidR="00836FBD">
        <w:t>,</w:t>
      </w:r>
      <w:r w:rsidR="00361A0A" w:rsidRPr="00361A0A">
        <w:t xml:space="preserve"> </w:t>
      </w:r>
      <w:r w:rsidR="00836FBD">
        <w:t>notamment</w:t>
      </w:r>
      <w:r w:rsidR="00836FBD" w:rsidRPr="00361A0A">
        <w:t xml:space="preserve"> </w:t>
      </w:r>
      <w:r w:rsidR="00361A0A" w:rsidRPr="00361A0A">
        <w:t>dans le cadre des dispositifs suivants : CLA, NSA, SEGPA, 4</w:t>
      </w:r>
      <w:r w:rsidR="00361A0A" w:rsidRPr="00361A0A">
        <w:rPr>
          <w:vertAlign w:val="superscript"/>
        </w:rPr>
        <w:t>ème</w:t>
      </w:r>
      <w:r w:rsidR="00361A0A" w:rsidRPr="00361A0A">
        <w:t xml:space="preserve"> Aide et Soutien, 3</w:t>
      </w:r>
      <w:r w:rsidR="00361A0A" w:rsidRPr="00361A0A">
        <w:rPr>
          <w:vertAlign w:val="superscript"/>
        </w:rPr>
        <w:t>ème</w:t>
      </w:r>
      <w:r w:rsidR="00361A0A" w:rsidRPr="00361A0A">
        <w:t xml:space="preserve"> d’Alternance et Recherche Documentaire, 3° option sport, entre autres. </w:t>
      </w:r>
      <w:r>
        <w:t xml:space="preserve">Des réunions ont également eu lieu avec </w:t>
      </w:r>
      <w:r w:rsidR="00996C70">
        <w:t xml:space="preserve">les parents d’élèves, </w:t>
      </w:r>
      <w:r>
        <w:t>l’</w:t>
      </w:r>
      <w:r w:rsidR="00996C70">
        <w:t>équipe pédagogique</w:t>
      </w:r>
      <w:r>
        <w:t xml:space="preserve"> et les élèves.</w:t>
      </w:r>
    </w:p>
    <w:p w:rsidR="00996C70" w:rsidRDefault="00996C70" w:rsidP="003C1DB0">
      <w:pPr>
        <w:pStyle w:val="ecxmsonormal"/>
        <w:ind w:firstLine="708"/>
        <w:jc w:val="both"/>
      </w:pPr>
      <w:r>
        <w:t>Suite à ces rencontres, les parents d’élèves et l’équipe pédagogique tien</w:t>
      </w:r>
      <w:r w:rsidR="00836FBD">
        <w:t>nent à exprimer l</w:t>
      </w:r>
      <w:r>
        <w:t>e</w:t>
      </w:r>
      <w:r w:rsidR="00836FBD">
        <w:t>ur</w:t>
      </w:r>
      <w:r>
        <w:t xml:space="preserve">s inquiétudes et </w:t>
      </w:r>
      <w:r w:rsidR="00836FBD">
        <w:t>l</w:t>
      </w:r>
      <w:r>
        <w:t>e</w:t>
      </w:r>
      <w:r w:rsidR="00836FBD">
        <w:t>ur</w:t>
      </w:r>
      <w:r>
        <w:t>s interrogations. Elles portent notam</w:t>
      </w:r>
      <w:r w:rsidR="00836FBD">
        <w:t>ment sur deux</w:t>
      </w:r>
      <w:r>
        <w:t xml:space="preserve"> points : le cadre contraint de la DGH annoncé par les IPR et la remise en cause de dispositifs d’enseignement.</w:t>
      </w:r>
    </w:p>
    <w:p w:rsidR="00996C70" w:rsidRDefault="00996C70" w:rsidP="003C1DB0">
      <w:pPr>
        <w:pStyle w:val="ecxmsonormal"/>
        <w:ind w:firstLine="708"/>
        <w:jc w:val="both"/>
      </w:pPr>
      <w:r>
        <w:t>Depuis plusieurs années, notre DGH est mise à mal par la transformation d’heures postes en HSA, au titre des suppressions de postes. Ainsi, nous avons perdu des postes de titulaires au profit de contractuels qui travaillent dans la précarité et qui n’ont pas pu bénéficier d’une année de stage et de la totalité de la formation. Autre conséquence désastreuse, nous avons progressivement perdu des dédoublements en SVT, Sciences Physiques et Technologie. Cette situation ne permettant plus de travailler les recommandations du bulletin officiel dans de bonn</w:t>
      </w:r>
      <w:r w:rsidR="0078225C">
        <w:t>es conditions d’expérimentation</w:t>
      </w:r>
      <w:r>
        <w:t xml:space="preserve"> (problèmes de matériels et d’organisation de séances). L’équipe éducative est choquée de s’être vue répondre vouloir organiser des « TP décontractés » alors que le dédoublement est une condition indispensable à la réalisation d’</w:t>
      </w:r>
      <w:r w:rsidR="0078225C">
        <w:t>un certain nombre de ces activités</w:t>
      </w:r>
      <w:r>
        <w:t>.</w:t>
      </w:r>
      <w:r w:rsidR="0078225C">
        <w:t xml:space="preserve"> De même, la proposition d’élever le seuil des effectifs par classe </w:t>
      </w:r>
      <w:r w:rsidR="00C71360">
        <w:t>– et donc de dépasser le seuil respecté dans les établissements ZEP du 93 – afin de pouvoir organiser des dédoublements ou d’autres dispositifs est inacceptable.</w:t>
      </w:r>
      <w:r w:rsidR="003C1E7A">
        <w:t xml:space="preserve"> Seule un élargissement de l’enveloppe de la DGH permettra l’indispensable prise en charge de ces activités.</w:t>
      </w:r>
    </w:p>
    <w:p w:rsidR="00361A0A" w:rsidRDefault="00C71360" w:rsidP="003C1DB0">
      <w:pPr>
        <w:pStyle w:val="ecxmsonormal"/>
        <w:ind w:firstLine="708"/>
        <w:jc w:val="both"/>
      </w:pPr>
      <w:r>
        <w:lastRenderedPageBreak/>
        <w:t>L</w:t>
      </w:r>
      <w:r w:rsidR="00361A0A" w:rsidRPr="00361A0A">
        <w:t>es dispositifs</w:t>
      </w:r>
      <w:r>
        <w:t xml:space="preserve"> présents au collège (</w:t>
      </w:r>
      <w:r w:rsidRPr="00361A0A">
        <w:t>CLA, NSA, SEGPA, 4</w:t>
      </w:r>
      <w:r w:rsidRPr="00361A0A">
        <w:rPr>
          <w:vertAlign w:val="superscript"/>
        </w:rPr>
        <w:t>ème</w:t>
      </w:r>
      <w:r w:rsidRPr="00361A0A">
        <w:t xml:space="preserve"> Aide et Soutien, 3</w:t>
      </w:r>
      <w:r w:rsidRPr="00361A0A">
        <w:rPr>
          <w:vertAlign w:val="superscript"/>
        </w:rPr>
        <w:t>ème</w:t>
      </w:r>
      <w:r w:rsidRPr="00361A0A">
        <w:t xml:space="preserve"> d’Alternance et Recherche Documentaire, 3° option sport</w:t>
      </w:r>
      <w:r>
        <w:t>)</w:t>
      </w:r>
      <w:r w:rsidR="00361A0A" w:rsidRPr="00361A0A">
        <w:t xml:space="preserve"> ont jusqu’à présent prouvé leur efficacité, notamment en matière de résultats au Diplôme national du Brevet</w:t>
      </w:r>
      <w:r w:rsidR="003C1DB0">
        <w:t xml:space="preserve"> pour l’ensemble des élèves accueillis dans notre établissement,</w:t>
      </w:r>
      <w:r w:rsidR="00361A0A" w:rsidRPr="00361A0A">
        <w:t xml:space="preserve"> </w:t>
      </w:r>
      <w:r w:rsidR="003C1DB0">
        <w:t>ce q</w:t>
      </w:r>
      <w:r w:rsidR="003C1DB0" w:rsidRPr="00361A0A">
        <w:t>ui</w:t>
      </w:r>
      <w:r w:rsidR="00361A0A" w:rsidRPr="00361A0A">
        <w:t xml:space="preserve"> place notre établissement en bonne position sur le</w:t>
      </w:r>
      <w:r w:rsidR="00361A0A">
        <w:t xml:space="preserve"> département.</w:t>
      </w:r>
      <w:r w:rsidR="00996C70">
        <w:t xml:space="preserve"> </w:t>
      </w:r>
      <w:r>
        <w:t>Supprimer ces dispositifs sans les compenser par des moyens supplémentaires ne permettra pas de mieux accueillir « les élèves en difficulté », contrairement à ce qui a été avancé pendant les réunions.</w:t>
      </w:r>
    </w:p>
    <w:p w:rsidR="00361A0A" w:rsidRDefault="00361A0A" w:rsidP="003C1DB0">
      <w:pPr>
        <w:pStyle w:val="ecxmsonormal"/>
        <w:ind w:firstLine="708"/>
        <w:jc w:val="both"/>
      </w:pPr>
      <w:r>
        <w:t xml:space="preserve">Il est avéré que depuis peu, il est dans l’air du temps « d’évaluer » et de « quantifier » la pertinence des moyens qui nous sont attribués, l’enseignement supérieur en fait déjà les frais depuis la réforme de la masterisation. On peut également s’interroger sur l’intérêt d’un tel dispositif dans une institution qui a pour vocation d’être un service public et non pas une activité marchande. </w:t>
      </w:r>
      <w:r w:rsidR="008151C0">
        <w:t>A la suite de cette visite, n</w:t>
      </w:r>
      <w:r w:rsidR="00DC692E">
        <w:t xml:space="preserve">ous souhaitons </w:t>
      </w:r>
      <w:r w:rsidR="008151C0">
        <w:t xml:space="preserve">rappeler </w:t>
      </w:r>
      <w:r>
        <w:t>nos doléances pour</w:t>
      </w:r>
      <w:r w:rsidR="008151C0">
        <w:t xml:space="preserve"> aller vers</w:t>
      </w:r>
      <w:r>
        <w:t xml:space="preserve"> </w:t>
      </w:r>
      <w:r w:rsidR="008151C0">
        <w:t>de</w:t>
      </w:r>
      <w:r w:rsidR="00ED30FE">
        <w:t xml:space="preserve"> meilleure</w:t>
      </w:r>
      <w:r w:rsidR="008151C0">
        <w:t>s conditions d’</w:t>
      </w:r>
      <w:r w:rsidR="00ED30FE">
        <w:t>étude pour les élèves et</w:t>
      </w:r>
      <w:r w:rsidR="008151C0">
        <w:t xml:space="preserve"> de travail de l’</w:t>
      </w:r>
      <w:r w:rsidR="00ED30FE">
        <w:t>équipe éducative</w:t>
      </w:r>
      <w:r>
        <w:t> :</w:t>
      </w:r>
    </w:p>
    <w:p w:rsidR="00361A0A" w:rsidRDefault="00361A0A" w:rsidP="00361A0A">
      <w:pPr>
        <w:pStyle w:val="ecxmsolistparagraph"/>
        <w:jc w:val="both"/>
      </w:pPr>
      <w:r>
        <w:rPr>
          <w:rFonts w:ascii="Symbol" w:hAnsi="Symbol"/>
        </w:rPr>
        <w:t></w:t>
      </w:r>
      <w:r>
        <w:rPr>
          <w:sz w:val="14"/>
          <w:szCs w:val="14"/>
        </w:rPr>
        <w:t>   </w:t>
      </w:r>
      <w:r>
        <w:rPr>
          <w:b/>
          <w:bCs/>
        </w:rPr>
        <w:t>Généralisation du dispositif Aide et Soutien aux autres matières de la classe.</w:t>
      </w:r>
    </w:p>
    <w:p w:rsidR="00361A0A" w:rsidRDefault="00361A0A" w:rsidP="00361A0A">
      <w:pPr>
        <w:pStyle w:val="ecxmsolistparagraph"/>
        <w:jc w:val="both"/>
      </w:pPr>
      <w:r>
        <w:rPr>
          <w:rFonts w:ascii="Symbol" w:hAnsi="Symbol"/>
        </w:rPr>
        <w:t></w:t>
      </w:r>
      <w:r>
        <w:rPr>
          <w:sz w:val="14"/>
          <w:szCs w:val="14"/>
        </w:rPr>
        <w:t xml:space="preserve">   </w:t>
      </w:r>
      <w:r>
        <w:rPr>
          <w:b/>
          <w:bCs/>
        </w:rPr>
        <w:t>Restitution des groupes en SVT, Sciences Physiques et Technologie afin de pouvoir pratiquer les expérimentations requises dans un souci de réussite de nos élèves</w:t>
      </w:r>
      <w:r w:rsidR="003C1DB0">
        <w:rPr>
          <w:b/>
          <w:bCs/>
        </w:rPr>
        <w:t>.</w:t>
      </w:r>
    </w:p>
    <w:p w:rsidR="003C1DB0" w:rsidRDefault="00361A0A" w:rsidP="003C1DB0">
      <w:pPr>
        <w:pStyle w:val="ecxmsolistparagraph"/>
        <w:jc w:val="both"/>
        <w:rPr>
          <w:b/>
          <w:bCs/>
        </w:rPr>
      </w:pPr>
      <w:r>
        <w:rPr>
          <w:rFonts w:ascii="Symbol" w:hAnsi="Symbol"/>
        </w:rPr>
        <w:t></w:t>
      </w:r>
      <w:r>
        <w:rPr>
          <w:sz w:val="14"/>
          <w:szCs w:val="14"/>
        </w:rPr>
        <w:t>   </w:t>
      </w:r>
      <w:r>
        <w:rPr>
          <w:b/>
          <w:bCs/>
        </w:rPr>
        <w:t>Une réhabilitation des salles de science, sans cesse repoussée, pour permettre à nos collègues et nos élèves de pouvoir travailler</w:t>
      </w:r>
      <w:r w:rsidR="003C1DB0">
        <w:rPr>
          <w:b/>
          <w:bCs/>
        </w:rPr>
        <w:t xml:space="preserve"> dans des conditions correctes.</w:t>
      </w:r>
    </w:p>
    <w:p w:rsidR="00392E0A" w:rsidRPr="003C1DB0" w:rsidRDefault="003C1DB0" w:rsidP="003C1DB0">
      <w:pPr>
        <w:pStyle w:val="ecxmsolistparagraph"/>
        <w:jc w:val="both"/>
        <w:rPr>
          <w:b/>
          <w:bCs/>
        </w:rPr>
      </w:pPr>
      <w:r>
        <w:rPr>
          <w:rFonts w:ascii="Symbol" w:hAnsi="Symbol"/>
        </w:rPr>
        <w:t></w:t>
      </w:r>
      <w:r>
        <w:rPr>
          <w:sz w:val="14"/>
          <w:szCs w:val="14"/>
        </w:rPr>
        <w:t>   </w:t>
      </w:r>
      <w:r w:rsidR="00361A0A" w:rsidRPr="00A34668">
        <w:rPr>
          <w:b/>
        </w:rPr>
        <w:t xml:space="preserve">Double-inscription pour tous les élèves en CLA et maintien en CLA des élèves qui en ont besoin au-delà </w:t>
      </w:r>
      <w:r>
        <w:rPr>
          <w:b/>
        </w:rPr>
        <w:t>des trois trimestres prévus.</w:t>
      </w:r>
    </w:p>
    <w:p w:rsidR="00361A0A" w:rsidRPr="00361A0A" w:rsidRDefault="00361A0A" w:rsidP="00361A0A">
      <w:pPr>
        <w:pStyle w:val="ecxmsolistparagraph"/>
        <w:jc w:val="both"/>
      </w:pPr>
    </w:p>
    <w:p w:rsidR="00361A0A" w:rsidRDefault="00361A0A" w:rsidP="00361A0A">
      <w:pPr>
        <w:ind w:firstLine="708"/>
        <w:rPr>
          <w:rFonts w:ascii="Times New Roman" w:hAnsi="Times New Roman"/>
          <w:sz w:val="24"/>
          <w:szCs w:val="24"/>
        </w:rPr>
      </w:pPr>
      <w:r w:rsidRPr="00361A0A">
        <w:rPr>
          <w:rFonts w:ascii="Times New Roman" w:hAnsi="Times New Roman"/>
          <w:sz w:val="24"/>
          <w:szCs w:val="24"/>
        </w:rPr>
        <w:t xml:space="preserve">Veuillez agréer, </w:t>
      </w:r>
      <w:r w:rsidR="006F7024">
        <w:rPr>
          <w:rFonts w:ascii="Times New Roman" w:hAnsi="Times New Roman"/>
          <w:sz w:val="24"/>
          <w:szCs w:val="24"/>
        </w:rPr>
        <w:t>Madame le Recteur</w:t>
      </w:r>
      <w:r w:rsidRPr="00361A0A">
        <w:rPr>
          <w:rFonts w:ascii="Times New Roman" w:hAnsi="Times New Roman"/>
          <w:sz w:val="24"/>
          <w:szCs w:val="24"/>
        </w:rPr>
        <w:t>,</w:t>
      </w:r>
      <w:r>
        <w:rPr>
          <w:rFonts w:ascii="Times New Roman" w:hAnsi="Times New Roman"/>
          <w:sz w:val="24"/>
          <w:szCs w:val="24"/>
        </w:rPr>
        <w:t xml:space="preserve"> l’expression de nos salutations distinguées.</w:t>
      </w:r>
    </w:p>
    <w:p w:rsidR="00361A0A" w:rsidRDefault="00361A0A" w:rsidP="00361A0A">
      <w:pPr>
        <w:ind w:firstLine="708"/>
        <w:rPr>
          <w:rFonts w:ascii="Times New Roman" w:hAnsi="Times New Roman"/>
          <w:sz w:val="24"/>
          <w:szCs w:val="24"/>
        </w:rPr>
      </w:pPr>
    </w:p>
    <w:p w:rsidR="00361A0A" w:rsidRDefault="00361A0A" w:rsidP="00361A0A">
      <w:pPr>
        <w:ind w:firstLine="708"/>
        <w:rPr>
          <w:rFonts w:ascii="Times New Roman" w:hAnsi="Times New Roman"/>
          <w:sz w:val="24"/>
          <w:szCs w:val="24"/>
        </w:rPr>
      </w:pPr>
    </w:p>
    <w:p w:rsidR="00361A0A" w:rsidRPr="00361A0A" w:rsidRDefault="00361A0A" w:rsidP="00361A0A">
      <w:pPr>
        <w:ind w:firstLine="708"/>
        <w:rPr>
          <w:rFonts w:ascii="Times New Roman" w:hAnsi="Times New Roman"/>
          <w:sz w:val="24"/>
          <w:szCs w:val="24"/>
        </w:rPr>
      </w:pPr>
    </w:p>
    <w:p w:rsidR="00361A0A" w:rsidRDefault="00361A0A" w:rsidP="00361A0A">
      <w:pPr>
        <w:pStyle w:val="ecxmsonormal"/>
        <w:spacing w:after="0" w:afterAutospacing="0"/>
        <w:jc w:val="right"/>
      </w:pPr>
      <w:r w:rsidRPr="00361A0A">
        <w:t>L</w:t>
      </w:r>
      <w:r w:rsidR="006F7024">
        <w:t>es parents d’élèves et l</w:t>
      </w:r>
      <w:r w:rsidRPr="00361A0A">
        <w:t xml:space="preserve">’équipe éducative du collège </w:t>
      </w:r>
      <w:r w:rsidR="008A5303">
        <w:t>XXXXXXXXXXXXX</w:t>
      </w:r>
    </w:p>
    <w:p w:rsidR="00361A0A" w:rsidRPr="00361A0A" w:rsidRDefault="00361A0A" w:rsidP="00361A0A">
      <w:pPr>
        <w:pStyle w:val="ecxmsolistparagraph"/>
        <w:jc w:val="both"/>
      </w:pPr>
    </w:p>
    <w:sectPr w:rsidR="00361A0A" w:rsidRPr="00361A0A" w:rsidSect="00361A0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325"/>
    <w:multiLevelType w:val="hybridMultilevel"/>
    <w:tmpl w:val="02282D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5F03D99"/>
    <w:multiLevelType w:val="hybridMultilevel"/>
    <w:tmpl w:val="A5B231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hyphenationZone w:val="425"/>
  <w:characterSpacingControl w:val="doNotCompress"/>
  <w:compat/>
  <w:rsids>
    <w:rsidRoot w:val="00361A0A"/>
    <w:rsid w:val="00361A0A"/>
    <w:rsid w:val="00392E0A"/>
    <w:rsid w:val="003C1DB0"/>
    <w:rsid w:val="003C1E7A"/>
    <w:rsid w:val="00562D5C"/>
    <w:rsid w:val="006154A0"/>
    <w:rsid w:val="00664AC5"/>
    <w:rsid w:val="006F4366"/>
    <w:rsid w:val="006F7024"/>
    <w:rsid w:val="00747D8D"/>
    <w:rsid w:val="0078225C"/>
    <w:rsid w:val="008151C0"/>
    <w:rsid w:val="00836FBD"/>
    <w:rsid w:val="008A5303"/>
    <w:rsid w:val="00996C70"/>
    <w:rsid w:val="00C71360"/>
    <w:rsid w:val="00CD54DB"/>
    <w:rsid w:val="00DC692E"/>
    <w:rsid w:val="00ED30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361A0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ecxmsolistparagraph">
    <w:name w:val="ecxmsolistparagraph"/>
    <w:basedOn w:val="Normal"/>
    <w:rsid w:val="00361A0A"/>
    <w:pPr>
      <w:spacing w:before="100" w:beforeAutospacing="1" w:after="100" w:afterAutospacing="1" w:line="240" w:lineRule="auto"/>
    </w:pPr>
    <w:rPr>
      <w:rFonts w:ascii="Times New Roman" w:eastAsia="Times New Roman" w:hAnsi="Times New Roman"/>
      <w:sz w:val="24"/>
      <w:szCs w:val="24"/>
      <w:lang w:eastAsia="fr-FR"/>
    </w:rPr>
  </w:style>
  <w:style w:type="character" w:styleId="AcronymeHTML">
    <w:name w:val="HTML Acronym"/>
    <w:uiPriority w:val="99"/>
    <w:semiHidden/>
    <w:unhideWhenUsed/>
    <w:rsid w:val="006154A0"/>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Gentner</dc:creator>
  <cp:lastModifiedBy>Sébastien</cp:lastModifiedBy>
  <cp:revision>2</cp:revision>
  <dcterms:created xsi:type="dcterms:W3CDTF">2013-02-10T15:46:00Z</dcterms:created>
  <dcterms:modified xsi:type="dcterms:W3CDTF">2013-02-10T15:46:00Z</dcterms:modified>
</cp:coreProperties>
</file>