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D65" w:rsidRDefault="00E87D65">
      <w:pPr>
        <w:pStyle w:val="Standard"/>
        <w:pageBreakBefore/>
        <w:jc w:val="center"/>
        <w:rPr>
          <w:rFonts w:ascii="Comic Sans MS" w:hAnsi="Comic Sans MS"/>
        </w:rPr>
      </w:pPr>
      <w:r>
        <w:rPr>
          <w:rFonts w:ascii="Comic Sans MS" w:hAnsi="Comic Sans MS"/>
        </w:rPr>
        <w:t>Motion explicative du vote contre le budget 2013.</w:t>
      </w:r>
    </w:p>
    <w:p w:rsidR="00E87D65" w:rsidRDefault="00E87D65">
      <w:pPr>
        <w:pStyle w:val="Standard"/>
        <w:jc w:val="center"/>
        <w:rPr>
          <w:rFonts w:ascii="Comic Sans MS" w:hAnsi="Comic Sans MS"/>
        </w:rPr>
      </w:pPr>
    </w:p>
    <w:p w:rsidR="00E87D65" w:rsidRDefault="00E87D65">
      <w:pPr>
        <w:pStyle w:val="Standard"/>
        <w:rPr>
          <w:rFonts w:ascii="Comic Sans MS" w:hAnsi="Comic Sans MS"/>
        </w:rPr>
      </w:pPr>
      <w:r>
        <w:rPr>
          <w:rFonts w:ascii="Comic Sans MS" w:hAnsi="Comic Sans MS"/>
        </w:rPr>
        <w:t>Conseil d'administration du 6 décembre 2012</w:t>
      </w:r>
    </w:p>
    <w:p w:rsidR="00E87D65" w:rsidRDefault="00E87D65">
      <w:pPr>
        <w:pStyle w:val="Standard"/>
        <w:rPr>
          <w:rFonts w:ascii="Comic Sans MS" w:hAnsi="Comic Sans MS"/>
        </w:rPr>
      </w:pPr>
      <w:r>
        <w:rPr>
          <w:rFonts w:ascii="Comic Sans MS" w:hAnsi="Comic Sans MS"/>
        </w:rPr>
        <w:t>Lycée Jean Jaurès Montreuil</w:t>
      </w:r>
    </w:p>
    <w:p w:rsidR="00E87D65" w:rsidRDefault="00E87D65">
      <w:pPr>
        <w:pStyle w:val="Standard"/>
        <w:rPr>
          <w:rFonts w:ascii="Comic Sans MS" w:hAnsi="Comic Sans MS"/>
        </w:rPr>
      </w:pPr>
    </w:p>
    <w:p w:rsidR="00E87D65" w:rsidRDefault="00E87D65">
      <w:pPr>
        <w:pStyle w:val="Standard"/>
        <w:rPr>
          <w:rFonts w:ascii="Comic Sans MS" w:hAnsi="Comic Sans MS"/>
          <w:sz w:val="20"/>
          <w:szCs w:val="20"/>
        </w:rPr>
      </w:pPr>
      <w:r>
        <w:rPr>
          <w:rFonts w:ascii="Comic Sans MS" w:hAnsi="Comic Sans MS"/>
          <w:sz w:val="20"/>
          <w:szCs w:val="20"/>
        </w:rPr>
        <w:t>Les élus de la liste SNES-SNEP-FSU, représentants des personnels</w:t>
      </w:r>
      <w:r>
        <w:t xml:space="preserve"> </w:t>
      </w:r>
      <w:r>
        <w:rPr>
          <w:rFonts w:ascii="Comic Sans MS" w:hAnsi="Comic Sans MS"/>
          <w:sz w:val="20"/>
          <w:szCs w:val="20"/>
        </w:rPr>
        <w:t>du lycée auxquels s'associent les représentatnts des parents FCPE, considèrent que la dotation globale de fonctionnement du lycée ne prend pas en compte l'augmentation continue des prix de l'énergie et ne permettra pas de le faire fonctionner durant toute</w:t>
      </w:r>
      <w:r>
        <w:t xml:space="preserve"> </w:t>
      </w:r>
      <w:r>
        <w:rPr>
          <w:rFonts w:ascii="Comic Sans MS" w:hAnsi="Comic Sans MS"/>
          <w:sz w:val="20"/>
          <w:szCs w:val="20"/>
        </w:rPr>
        <w:t>l'année 2013 sans puiser dans d'autres chapîtres. Ils soulignent que la répartition du budget n'est pas suffisamment détaillée, notamment à l'intérieur du service pédagogie et vie de l'élève.</w:t>
      </w:r>
    </w:p>
    <w:p w:rsidR="00E87D65" w:rsidRDefault="00E87D65">
      <w:pPr>
        <w:pStyle w:val="Standard"/>
        <w:rPr>
          <w:rFonts w:ascii="Comic Sans MS" w:hAnsi="Comic Sans MS"/>
          <w:sz w:val="20"/>
          <w:szCs w:val="20"/>
        </w:rPr>
      </w:pPr>
      <w:r>
        <w:rPr>
          <w:rFonts w:ascii="Comic Sans MS" w:hAnsi="Comic Sans MS"/>
          <w:sz w:val="20"/>
          <w:szCs w:val="20"/>
        </w:rPr>
        <w:t>C'est pourquoi, ils se prononcent contre le budget prévisionnel</w:t>
      </w:r>
      <w:r>
        <w:t xml:space="preserve"> </w:t>
      </w:r>
      <w:r>
        <w:rPr>
          <w:rFonts w:ascii="Comic Sans MS" w:hAnsi="Comic Sans MS"/>
          <w:sz w:val="20"/>
          <w:szCs w:val="20"/>
        </w:rPr>
        <w:t>2013.</w:t>
      </w:r>
    </w:p>
    <w:p w:rsidR="00E87D65" w:rsidRDefault="00E87D65">
      <w:pPr>
        <w:pStyle w:val="Standard"/>
        <w:rPr>
          <w:rFonts w:ascii="Comic Sans MS" w:hAnsi="Comic Sans MS"/>
          <w:sz w:val="20"/>
          <w:szCs w:val="20"/>
        </w:rPr>
      </w:pPr>
    </w:p>
    <w:p w:rsidR="00E87D65" w:rsidRDefault="00E87D65">
      <w:pPr>
        <w:pStyle w:val="Standard"/>
        <w:rPr>
          <w:rFonts w:ascii="Comic Sans MS" w:hAnsi="Comic Sans MS"/>
          <w:sz w:val="20"/>
          <w:szCs w:val="20"/>
        </w:rPr>
      </w:pPr>
    </w:p>
    <w:p w:rsidR="00E87D65" w:rsidRDefault="00E87D65">
      <w:pPr>
        <w:pStyle w:val="Standard"/>
        <w:rPr>
          <w:b/>
          <w:bCs/>
        </w:rPr>
      </w:pPr>
      <w:r>
        <w:rPr>
          <w:b/>
          <w:bCs/>
        </w:rPr>
        <w:t>Motion déposée par:</w:t>
      </w:r>
    </w:p>
    <w:p w:rsidR="00E87D65" w:rsidRDefault="00E87D65">
      <w:pPr>
        <w:pStyle w:val="Standard"/>
        <w:rPr>
          <w:b/>
          <w:bCs/>
        </w:rPr>
      </w:pPr>
      <w:r>
        <w:rPr>
          <w:b/>
          <w:bCs/>
        </w:rPr>
        <w:t>les sections syndicales SNES/SNEP/FSU -CGT</w:t>
      </w:r>
    </w:p>
    <w:p w:rsidR="00E87D65" w:rsidRDefault="00E87D65">
      <w:pPr>
        <w:pStyle w:val="Standard"/>
      </w:pPr>
      <w:r>
        <w:rPr>
          <w:noProof/>
          <w:webHidden/>
        </w:rPr>
        <w:tab/>
      </w:r>
      <w:r>
        <w:t>Nous venons d'être informés de l'augmentation massive des tarifs de restauration scolaire pour les élèves du collège décidée par le conseil général. Cette situation est inacceptable, aggravant les difficultés financières des familles de notre département déjà touchées par le déremboursement des transports en commun des élèves.</w:t>
      </w:r>
    </w:p>
    <w:p w:rsidR="00E87D65" w:rsidRDefault="00E87D65">
      <w:pPr>
        <w:pStyle w:val="Standard"/>
      </w:pPr>
      <w:r>
        <w:rPr>
          <w:noProof/>
          <w:webHidden/>
        </w:rPr>
        <w:tab/>
      </w:r>
      <w:r>
        <w:t>Dores et déjà, nous soutenons toute revendication émanant du collège Jean Jaurès quant aux conséquences désastreuses de cette mesure et demandons d'urgence le rétablissement d'un tarif raisonnable et accessible au plus grand nombre.</w:t>
      </w:r>
    </w:p>
    <w:p w:rsidR="00E87D65" w:rsidRDefault="00E87D65">
      <w:pPr>
        <w:pStyle w:val="Standard"/>
      </w:pPr>
    </w:p>
    <w:p w:rsidR="00E87D65" w:rsidRDefault="00E87D65">
      <w:pPr>
        <w:pStyle w:val="Standard"/>
      </w:pPr>
    </w:p>
    <w:p w:rsidR="00E87D65" w:rsidRDefault="00E87D65">
      <w:pPr>
        <w:pStyle w:val="Textbody"/>
        <w:rPr>
          <w:rFonts w:ascii="Comic Sans MS" w:hAnsi="Comic Sans MS"/>
          <w:b/>
          <w:bCs/>
        </w:rPr>
      </w:pPr>
      <w:r>
        <w:rPr>
          <w:rFonts w:ascii="Comic Sans MS" w:hAnsi="Comic Sans MS"/>
          <w:b/>
          <w:bCs/>
        </w:rPr>
        <w:t>Conseil d'administration du 6 décembre 2012</w:t>
      </w:r>
    </w:p>
    <w:p w:rsidR="00E87D65" w:rsidRDefault="00E87D65">
      <w:pPr>
        <w:pStyle w:val="Textbody"/>
        <w:rPr>
          <w:rFonts w:ascii="Comic Sans MS" w:hAnsi="Comic Sans MS"/>
          <w:b/>
          <w:bCs/>
        </w:rPr>
      </w:pPr>
      <w:r>
        <w:rPr>
          <w:rFonts w:ascii="Comic Sans MS" w:hAnsi="Comic Sans MS"/>
          <w:b/>
          <w:bCs/>
        </w:rPr>
        <w:t>Lycée Jean Jaurès Montreuil</w:t>
      </w:r>
    </w:p>
    <w:p w:rsidR="00E87D65" w:rsidRDefault="00E87D65">
      <w:pPr>
        <w:pStyle w:val="Textbody"/>
        <w:rPr>
          <w:rFonts w:ascii="Comic Sans MS" w:hAnsi="Comic Sans MS"/>
          <w:b/>
          <w:bCs/>
        </w:rPr>
      </w:pPr>
      <w:r>
        <w:rPr>
          <w:rFonts w:ascii="Comic Sans MS" w:hAnsi="Comic Sans MS"/>
          <w:b/>
          <w:bCs/>
        </w:rPr>
        <w:t>Motion</w:t>
      </w:r>
    </w:p>
    <w:p w:rsidR="00E87D65" w:rsidRDefault="00E87D65">
      <w:pPr>
        <w:pStyle w:val="Textbody"/>
      </w:pPr>
      <w:r>
        <w:rPr>
          <w:sz w:val="20"/>
          <w:szCs w:val="20"/>
        </w:rPr>
        <w:t>L</w:t>
      </w:r>
      <w:r>
        <w:rPr>
          <w:rFonts w:ascii="Comic Sans MS" w:hAnsi="Comic Sans MS"/>
          <w:sz w:val="20"/>
          <w:szCs w:val="20"/>
        </w:rPr>
        <w:t>e projet de Loi d’orientation  et de programmation pour la refondation de l'Ecole comporte des dispositions inquiétantes. Il remettrait en cause profondément l’existence d’un second degré intégrant le collège et le lycée d'une part et, d'un service public d'orientation.</w:t>
      </w:r>
    </w:p>
    <w:p w:rsidR="00E87D65" w:rsidRDefault="00E87D65">
      <w:pPr>
        <w:pStyle w:val="WW-Standard"/>
        <w:rPr>
          <w:rFonts w:ascii="Comic Sans MS" w:hAnsi="Comic Sans MS" w:cs="Tahoma"/>
          <w:b/>
          <w:bCs/>
          <w:sz w:val="20"/>
          <w:szCs w:val="20"/>
        </w:rPr>
      </w:pPr>
      <w:r>
        <w:t xml:space="preserve"> </w:t>
      </w:r>
    </w:p>
    <w:p w:rsidR="00E87D65" w:rsidRDefault="00E87D65">
      <w:pPr>
        <w:pStyle w:val="WW-Standard"/>
      </w:pPr>
      <w:r>
        <w:rPr>
          <w:rFonts w:ascii="Comic Sans MS" w:hAnsi="Comic Sans MS" w:cs="Tahoma"/>
          <w:sz w:val="20"/>
          <w:szCs w:val="20"/>
        </w:rPr>
        <w:t xml:space="preserve">Le CA du Lycée Jean Jaurès de Montreuil réuni le 6 décembre 2012 rappelle qu'il s’est opposé  à </w:t>
      </w:r>
      <w:r>
        <w:rPr>
          <w:rFonts w:ascii="Comic Sans MS" w:hAnsi="Comic Sans MS" w:cs="Tahoma"/>
          <w:b/>
          <w:bCs/>
          <w:sz w:val="20"/>
          <w:szCs w:val="20"/>
        </w:rPr>
        <w:t xml:space="preserve"> </w:t>
      </w:r>
      <w:r>
        <w:rPr>
          <w:rFonts w:ascii="Comic Sans MS" w:hAnsi="Comic Sans MS" w:cs="Tahoma"/>
          <w:sz w:val="20"/>
          <w:szCs w:val="20"/>
        </w:rPr>
        <w:t>la «</w:t>
      </w:r>
      <w:r>
        <w:rPr>
          <w:rFonts w:ascii="Comic Sans MS" w:hAnsi="Comic Sans MS" w:cs="Tahoma"/>
          <w:b/>
          <w:bCs/>
          <w:sz w:val="20"/>
          <w:szCs w:val="20"/>
        </w:rPr>
        <w:t> </w:t>
      </w:r>
      <w:r>
        <w:rPr>
          <w:rFonts w:ascii="Comic Sans MS" w:hAnsi="Comic Sans MS" w:cs="Tahoma"/>
          <w:sz w:val="20"/>
          <w:szCs w:val="20"/>
        </w:rPr>
        <w:t>Réforme des lycées</w:t>
      </w:r>
      <w:r>
        <w:rPr>
          <w:rFonts w:ascii="Comic Sans MS" w:hAnsi="Comic Sans MS" w:cs="Tahoma"/>
          <w:b/>
          <w:bCs/>
          <w:sz w:val="20"/>
          <w:szCs w:val="20"/>
        </w:rPr>
        <w:t> »</w:t>
      </w:r>
      <w:r>
        <w:rPr>
          <w:rFonts w:ascii="Comic Sans MS" w:hAnsi="Comic Sans MS" w:cs="Tahoma"/>
          <w:sz w:val="20"/>
          <w:szCs w:val="20"/>
        </w:rPr>
        <w:t xml:space="preserve"> du précédent Ministère, réforme dont les personnels et les élèves continuent de subir les effets délétères : pertes d'heures d'enseignement, désorganisation des services, mise en concurrence des disciplines, alourdissement inutile des tâches, mise en péril du baccalauréat national .</w:t>
      </w:r>
    </w:p>
    <w:p w:rsidR="00E87D65" w:rsidRDefault="00E87D65">
      <w:pPr>
        <w:pStyle w:val="WW-Standard"/>
        <w:rPr>
          <w:rFonts w:ascii="Comic Sans MS" w:hAnsi="Comic Sans MS" w:cs="Tahoma"/>
          <w:sz w:val="20"/>
          <w:szCs w:val="20"/>
        </w:rPr>
      </w:pPr>
    </w:p>
    <w:p w:rsidR="00E87D65" w:rsidRDefault="00E87D65">
      <w:pPr>
        <w:pStyle w:val="WW-Standard"/>
        <w:rPr>
          <w:rFonts w:ascii="Comic Sans MS" w:hAnsi="Comic Sans MS" w:cs="Tahoma"/>
          <w:sz w:val="20"/>
          <w:szCs w:val="20"/>
        </w:rPr>
      </w:pPr>
      <w:r>
        <w:rPr>
          <w:rFonts w:ascii="Comic Sans MS" w:hAnsi="Comic Sans MS" w:cs="Tahoma"/>
          <w:sz w:val="20"/>
          <w:szCs w:val="20"/>
        </w:rPr>
        <w:t xml:space="preserve">Il </w:t>
      </w:r>
      <w:r>
        <w:t xml:space="preserve"> </w:t>
      </w:r>
      <w:r>
        <w:rPr>
          <w:rFonts w:ascii="Comic Sans MS" w:hAnsi="Comic Sans MS" w:cs="Tahoma"/>
          <w:sz w:val="20"/>
          <w:szCs w:val="20"/>
        </w:rPr>
        <w:t xml:space="preserve">constate à regret </w:t>
      </w:r>
      <w:r>
        <w:t xml:space="preserve"> </w:t>
      </w:r>
      <w:r>
        <w:rPr>
          <w:rFonts w:ascii="Comic Sans MS" w:hAnsi="Comic Sans MS" w:cs="Tahoma"/>
          <w:sz w:val="20"/>
          <w:szCs w:val="20"/>
        </w:rPr>
        <w:t>que le Ministère actuel, loin de revenir sur cette Réforme, en poursuit l'application, en confirmant notamment la mise en place d’un contrôle en cours de formation pour les épreuves orales de langues vivantes du Baccalauréat 2013.</w:t>
      </w:r>
    </w:p>
    <w:p w:rsidR="00E87D65" w:rsidRDefault="00E87D65">
      <w:pPr>
        <w:pStyle w:val="WW-Standard"/>
        <w:rPr>
          <w:rFonts w:ascii="Comic Sans MS" w:hAnsi="Comic Sans MS" w:cs="Tahoma"/>
          <w:sz w:val="20"/>
          <w:szCs w:val="20"/>
        </w:rPr>
      </w:pPr>
    </w:p>
    <w:p w:rsidR="00E87D65" w:rsidRDefault="00E87D65">
      <w:pPr>
        <w:pStyle w:val="WW-Standard"/>
      </w:pPr>
      <w:r>
        <w:rPr>
          <w:rFonts w:ascii="Comic Sans MS" w:hAnsi="Comic Sans MS" w:cs="Tahoma"/>
          <w:sz w:val="20"/>
          <w:szCs w:val="20"/>
        </w:rPr>
        <w:t>Il voit  dans ces orientations de nouvelles et graves menaces</w:t>
      </w:r>
      <w:r>
        <w:rPr>
          <w:rFonts w:ascii="Comic Sans MS" w:hAnsi="Comic Sans MS" w:cs="Tahoma"/>
          <w:b/>
          <w:bCs/>
          <w:sz w:val="20"/>
          <w:szCs w:val="20"/>
        </w:rPr>
        <w:t xml:space="preserve"> </w:t>
      </w:r>
      <w:r>
        <w:rPr>
          <w:rFonts w:ascii="Comic Sans MS" w:hAnsi="Comic Sans MS" w:cs="Tahoma"/>
          <w:sz w:val="20"/>
          <w:szCs w:val="20"/>
        </w:rPr>
        <w:t xml:space="preserve"> pour l'égalité de traitement des élèves sur le territoire national, pour le statut de professeurs, pour les examens nationaux, baccalauréats et BTS.</w:t>
      </w:r>
    </w:p>
    <w:p w:rsidR="00E87D65" w:rsidRDefault="00E87D65">
      <w:pPr>
        <w:pStyle w:val="WW-Standard"/>
        <w:rPr>
          <w:rFonts w:ascii="Comic Sans MS" w:hAnsi="Comic Sans MS" w:cs="Tahoma"/>
          <w:sz w:val="20"/>
          <w:szCs w:val="20"/>
        </w:rPr>
      </w:pPr>
    </w:p>
    <w:p w:rsidR="00E87D65" w:rsidRDefault="00E87D65">
      <w:pPr>
        <w:pStyle w:val="WW-Standard"/>
      </w:pPr>
      <w:r>
        <w:rPr>
          <w:rFonts w:ascii="Comic Sans MS" w:hAnsi="Comic Sans MS" w:cs="Tahoma"/>
          <w:sz w:val="20"/>
          <w:szCs w:val="20"/>
        </w:rPr>
        <w:t xml:space="preserve">Il demande  instamment par conséquent au Ministère  de revenir sur la « Réforme des lycées », d’arrêter </w:t>
      </w:r>
      <w:r>
        <w:rPr>
          <w:rFonts w:ascii="Comic Sans MS" w:hAnsi="Comic Sans MS" w:cs="Tahoma"/>
          <w:bCs/>
          <w:sz w:val="20"/>
          <w:szCs w:val="20"/>
        </w:rPr>
        <w:t>le contrôle en cours de formation en langues vivantes pour la session 2013 et de rétablir des épreuves nationales, ponctuelles et anonymes</w:t>
      </w:r>
      <w:r>
        <w:rPr>
          <w:rFonts w:ascii="Comic Sans MS" w:hAnsi="Comic Sans MS" w:cs="Tahoma"/>
          <w:b/>
          <w:bCs/>
          <w:sz w:val="20"/>
          <w:szCs w:val="20"/>
        </w:rPr>
        <w:t xml:space="preserve"> </w:t>
      </w:r>
      <w:r>
        <w:rPr>
          <w:rFonts w:ascii="Comic Sans MS" w:hAnsi="Comic Sans MS" w:cs="Tahoma"/>
          <w:sz w:val="20"/>
          <w:szCs w:val="20"/>
        </w:rPr>
        <w:t>.</w:t>
      </w:r>
    </w:p>
    <w:p w:rsidR="00E87D65" w:rsidRDefault="00E87D65">
      <w:pPr>
        <w:pStyle w:val="WW-Standard"/>
        <w:rPr>
          <w:rFonts w:ascii="Comic Sans MS" w:hAnsi="Comic Sans MS" w:cs="Tahoma"/>
          <w:sz w:val="20"/>
          <w:szCs w:val="20"/>
        </w:rPr>
      </w:pPr>
    </w:p>
    <w:p w:rsidR="00E87D65" w:rsidRDefault="00E87D65">
      <w:pPr>
        <w:pStyle w:val="WW-Standard"/>
      </w:pPr>
      <w:r>
        <w:rPr>
          <w:rFonts w:ascii="Comic Sans MS" w:hAnsi="Comic Sans MS"/>
          <w:sz w:val="20"/>
          <w:szCs w:val="20"/>
        </w:rPr>
        <w:t xml:space="preserve"> </w:t>
      </w:r>
      <w:r>
        <w:rPr>
          <w:rFonts w:ascii="Comic Sans MS" w:hAnsi="Comic Sans MS" w:cs="Tahoma"/>
          <w:sz w:val="20"/>
          <w:szCs w:val="20"/>
        </w:rPr>
        <w:t xml:space="preserve">Il attend  de la nouvelle loi d’orientation une véritable rupture avec les politiques éducatives précédentes pour une transformation progressiste de l’École,  pour la réussite des élèves et le respect des personnels et de leur métier.  </w:t>
      </w:r>
    </w:p>
    <w:p w:rsidR="00E87D65" w:rsidRDefault="00E87D65">
      <w:pPr>
        <w:pStyle w:val="WW-Standard"/>
        <w:rPr>
          <w:rFonts w:ascii="Comic Sans MS" w:hAnsi="Comic Sans MS" w:cs="Tahoma"/>
          <w:sz w:val="20"/>
          <w:szCs w:val="20"/>
        </w:rPr>
      </w:pPr>
    </w:p>
    <w:p w:rsidR="00E87D65" w:rsidRDefault="00E87D65">
      <w:pPr>
        <w:pStyle w:val="WW-Standard"/>
        <w:rPr>
          <w:rFonts w:ascii="Comic Sans MS" w:hAnsi="Comic Sans MS" w:cs="Tahoma"/>
          <w:sz w:val="20"/>
          <w:szCs w:val="20"/>
        </w:rPr>
      </w:pPr>
    </w:p>
    <w:p w:rsidR="00E87D65" w:rsidRDefault="00E87D65">
      <w:pPr>
        <w:pStyle w:val="WW-Standard"/>
        <w:rPr>
          <w:rFonts w:ascii="Comic Sans MS" w:hAnsi="Comic Sans MS" w:cs="Tahoma"/>
          <w:b/>
          <w:bCs/>
          <w:sz w:val="20"/>
          <w:szCs w:val="20"/>
        </w:rPr>
      </w:pPr>
    </w:p>
    <w:p w:rsidR="00E87D65" w:rsidRDefault="00E87D65">
      <w:pPr>
        <w:pStyle w:val="Standard"/>
        <w:rPr>
          <w:lang w:val="fr-FR"/>
        </w:rPr>
      </w:pPr>
    </w:p>
    <w:p w:rsidR="00E87D65" w:rsidRDefault="00E87D65">
      <w:pPr>
        <w:pStyle w:val="Standard"/>
        <w:rPr>
          <w:rFonts w:ascii="Comic Sans MS" w:hAnsi="Comic Sans MS"/>
          <w:sz w:val="20"/>
          <w:szCs w:val="20"/>
        </w:rPr>
      </w:pPr>
    </w:p>
    <w:sectPr w:rsidR="00E87D65" w:rsidSect="008A71F3">
      <w:pgSz w:w="11905" w:h="16837"/>
      <w:pgMar w:top="1134" w:right="1134" w:bottom="1134" w:left="1134"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D65" w:rsidRDefault="00E87D65">
      <w:r>
        <w:separator/>
      </w:r>
    </w:p>
  </w:endnote>
  <w:endnote w:type="continuationSeparator" w:id="0">
    <w:p w:rsidR="00E87D65" w:rsidRDefault="00E8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dale Sans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D65" w:rsidRDefault="00E87D65">
      <w:r>
        <w:separator/>
      </w:r>
    </w:p>
  </w:footnote>
  <w:footnote w:type="continuationSeparator" w:id="0">
    <w:p w:rsidR="00E87D65" w:rsidRDefault="00E87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6"/>
  <w:autoHyphenation/>
  <w:hyphenationZone w:val="425"/>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1F3"/>
    <w:rsid w:val="003622B3"/>
    <w:rsid w:val="004C1E36"/>
    <w:rsid w:val="004E1072"/>
    <w:rsid w:val="008A71F3"/>
    <w:rsid w:val="00E87D6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F3"/>
    <w:pPr>
      <w:widowControl w:val="0"/>
      <w:suppressAutoHyphens/>
    </w:pPr>
    <w:rPr>
      <w:kern w:val="16"/>
      <w:sz w:val="24"/>
      <w:szCs w:val="24"/>
      <w:lang w:val="de-DE" w:eastAsia="ja-JP" w:bidi="fa-IR"/>
    </w:rPr>
  </w:style>
  <w:style w:type="character" w:default="1" w:styleId="DefaultParagraphFont">
    <w:name w:val="Default Paragraph Font"/>
    <w:uiPriority w:val="99"/>
    <w:rsid w:val="008A71F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8A71F3"/>
    <w:pPr>
      <w:widowControl w:val="0"/>
      <w:suppressAutoHyphens/>
    </w:pPr>
    <w:rPr>
      <w:kern w:val="16"/>
      <w:sz w:val="24"/>
      <w:szCs w:val="24"/>
      <w:lang w:val="de-DE" w:eastAsia="ja-JP" w:bidi="fa-IR"/>
    </w:rPr>
  </w:style>
  <w:style w:type="paragraph" w:customStyle="1" w:styleId="Heading">
    <w:name w:val="Heading"/>
    <w:basedOn w:val="Standard"/>
    <w:next w:val="Textbody"/>
    <w:uiPriority w:val="99"/>
    <w:rsid w:val="008A71F3"/>
    <w:pPr>
      <w:keepNext/>
      <w:spacing w:before="240" w:after="120"/>
    </w:pPr>
    <w:rPr>
      <w:rFonts w:ascii="Arial" w:hAnsi="Arial"/>
      <w:sz w:val="28"/>
      <w:szCs w:val="28"/>
    </w:rPr>
  </w:style>
  <w:style w:type="paragraph" w:customStyle="1" w:styleId="Textbody">
    <w:name w:val="Text body"/>
    <w:basedOn w:val="Standard"/>
    <w:uiPriority w:val="99"/>
    <w:rsid w:val="008A71F3"/>
    <w:pPr>
      <w:spacing w:after="120"/>
    </w:pPr>
  </w:style>
  <w:style w:type="paragraph" w:styleId="List">
    <w:name w:val="List"/>
    <w:basedOn w:val="Textbody"/>
    <w:uiPriority w:val="99"/>
    <w:rsid w:val="008A71F3"/>
  </w:style>
  <w:style w:type="paragraph" w:styleId="Caption">
    <w:name w:val="caption"/>
    <w:basedOn w:val="Standard"/>
    <w:uiPriority w:val="99"/>
    <w:qFormat/>
    <w:rsid w:val="008A71F3"/>
    <w:pPr>
      <w:suppressLineNumbers/>
      <w:spacing w:before="120" w:after="120"/>
    </w:pPr>
    <w:rPr>
      <w:i/>
      <w:iCs/>
    </w:rPr>
  </w:style>
  <w:style w:type="paragraph" w:customStyle="1" w:styleId="Index">
    <w:name w:val="Index"/>
    <w:basedOn w:val="Standard"/>
    <w:uiPriority w:val="99"/>
    <w:rsid w:val="008A71F3"/>
    <w:pPr>
      <w:suppressLineNumbers/>
    </w:pPr>
  </w:style>
  <w:style w:type="paragraph" w:customStyle="1" w:styleId="WW-Standard">
    <w:name w:val="WW-Standard"/>
    <w:uiPriority w:val="99"/>
    <w:rsid w:val="008A71F3"/>
    <w:pPr>
      <w:widowControl w:val="0"/>
      <w:suppressAutoHyphens/>
    </w:pPr>
    <w:rPr>
      <w:rFonts w:ascii="Lucida Grande" w:eastAsia="SimSun" w:hAnsi="Lucida Grande" w:cs="Times New Roman"/>
      <w:kern w:val="16"/>
      <w:sz w:val="24"/>
      <w:szCs w:val="24"/>
      <w:lang w:eastAsia="zh-CN"/>
    </w:rPr>
  </w:style>
  <w:style w:type="character" w:customStyle="1" w:styleId="notereference">
    <w:name w:val="note reference"/>
    <w:uiPriority w:val="99"/>
    <w:semiHidden/>
    <w:rsid w:val="008A71F3"/>
  </w:style>
  <w:style w:type="paragraph" w:customStyle="1" w:styleId="notetext">
    <w:name w:val="note text"/>
    <w:uiPriority w:val="99"/>
    <w:semiHidden/>
    <w:rsid w:val="008A71F3"/>
    <w:pPr>
      <w:widowControl w:val="0"/>
    </w:pPr>
    <w:rPr>
      <w:kern w:val="16"/>
      <w:sz w:val="24"/>
      <w:szCs w:val="24"/>
      <w:lang w:val="de-DE" w:eastAsia="ja-JP" w:bidi="fa-IR"/>
    </w:rPr>
  </w:style>
  <w:style w:type="character" w:customStyle="1" w:styleId="notereference1">
    <w:name w:val="note reference_1"/>
    <w:uiPriority w:val="99"/>
    <w:semiHidden/>
    <w:rsid w:val="008A71F3"/>
  </w:style>
  <w:style w:type="paragraph" w:customStyle="1" w:styleId="notetext1">
    <w:name w:val="note text_1"/>
    <w:uiPriority w:val="99"/>
    <w:semiHidden/>
    <w:rsid w:val="008A71F3"/>
    <w:pPr>
      <w:widowControl w:val="0"/>
    </w:pPr>
    <w:rPr>
      <w:kern w:val="16"/>
      <w:sz w:val="24"/>
      <w:szCs w:val="24"/>
      <w:lang w:val="de-DE" w:eastAsia="ja-JP" w:bidi="fa-IR"/>
    </w:rPr>
  </w:style>
  <w:style w:type="character" w:styleId="Hyperlink">
    <w:name w:val="Hyperlink"/>
    <w:basedOn w:val="DefaultParagraphFont"/>
    <w:uiPriority w:val="99"/>
    <w:rsid w:val="008A71F3"/>
    <w:rPr>
      <w:rFonts w:cs="Times New Roman"/>
      <w:color w:val="000080"/>
      <w:u w:val="single"/>
    </w:rPr>
  </w:style>
  <w:style w:type="character" w:styleId="FollowedHyperlink">
    <w:name w:val="FollowedHyperlink"/>
    <w:basedOn w:val="DefaultParagraphFont"/>
    <w:uiPriority w:val="99"/>
    <w:rsid w:val="008A71F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470</Words>
  <Characters>2586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explicative du vote contre le budget 2013</dc:title>
  <dc:subject/>
  <dc:creator>Sébastien De Schryver</dc:creator>
  <cp:keywords/>
  <dc:description/>
  <cp:lastModifiedBy> Aurélie</cp:lastModifiedBy>
  <cp:revision>2</cp:revision>
  <dcterms:created xsi:type="dcterms:W3CDTF">2014-11-06T19:53:00Z</dcterms:created>
  <dcterms:modified xsi:type="dcterms:W3CDTF">2014-11-06T19:53:00Z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